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4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7"/>
        <w:gridCol w:w="2700"/>
        <w:gridCol w:w="3780"/>
        <w:gridCol w:w="1980"/>
        <w:gridCol w:w="2377"/>
      </w:tblGrid>
      <w:tr w:rsidR="00873507">
        <w:trPr>
          <w:trHeight w:val="280"/>
          <w:jc w:val="center"/>
        </w:trPr>
        <w:tc>
          <w:tcPr>
            <w:tcW w:w="14654" w:type="dxa"/>
            <w:gridSpan w:val="5"/>
            <w:shd w:val="clear" w:color="auto" w:fill="BA3F16"/>
            <w:vAlign w:val="center"/>
          </w:tcPr>
          <w:p w:rsidR="00873507" w:rsidRDefault="006F2E6A">
            <w:pPr>
              <w:spacing w:after="0" w:line="240" w:lineRule="auto"/>
              <w:ind w:left="-43" w:right="-72"/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INITIATE AND PROVIDE TREATMENT</w:t>
            </w:r>
          </w:p>
          <w:p w:rsidR="00873507" w:rsidRDefault="00873507">
            <w:pPr>
              <w:spacing w:after="0" w:line="240" w:lineRule="auto"/>
              <w:ind w:left="-43" w:right="-72"/>
              <w:contextualSpacing w:val="0"/>
            </w:pPr>
          </w:p>
        </w:tc>
      </w:tr>
      <w:tr w:rsidR="00873507">
        <w:trPr>
          <w:trHeight w:val="280"/>
          <w:jc w:val="center"/>
        </w:trPr>
        <w:tc>
          <w:tcPr>
            <w:tcW w:w="3817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COLLABORATIVE CARE TASKS</w:t>
            </w:r>
          </w:p>
        </w:tc>
        <w:tc>
          <w:tcPr>
            <w:tcW w:w="270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WHO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/ Role</w:t>
            </w:r>
          </w:p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HOW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Process (Including handoffs / connections) &amp;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Communication Methods (e.g., EHR, in-person)</w:t>
            </w:r>
          </w:p>
        </w:tc>
        <w:tc>
          <w:tcPr>
            <w:tcW w:w="198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WHEN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patient flow and time constraints</w:t>
            </w:r>
          </w:p>
        </w:tc>
        <w:tc>
          <w:tcPr>
            <w:tcW w:w="2377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WHERE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In-clinic? Clinic location: exam room or office space? By phone?</w:t>
            </w:r>
          </w:p>
        </w:tc>
      </w:tr>
      <w:tr w:rsidR="00873507">
        <w:trPr>
          <w:trHeight w:val="10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Engage Patient in Care</w:t>
            </w:r>
          </w:p>
        </w:tc>
        <w:tc>
          <w:tcPr>
            <w:tcW w:w="2700" w:type="dxa"/>
            <w:shd w:val="clear" w:color="auto" w:fill="FFFFFF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04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Initiate Behavioral Health Assessment</w:t>
            </w:r>
          </w:p>
        </w:tc>
        <w:tc>
          <w:tcPr>
            <w:tcW w:w="270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0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Develop &amp; Update Behavioral Health Treatment Plan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04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Patient Education about Symptoms &amp; Treatment Options</w:t>
            </w:r>
          </w:p>
        </w:tc>
        <w:tc>
          <w:tcPr>
            <w:tcW w:w="270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0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Prescribe Psychotropic Medications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73507" w:rsidRDefault="006F2E6A">
            <w:pPr>
              <w:spacing w:after="0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PCP role:</w:t>
            </w:r>
          </w:p>
          <w:p w:rsidR="00873507" w:rsidRDefault="006F2E6A">
            <w:pPr>
              <w:spacing w:after="0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Psych consultant role::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Care manager role: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04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Patient Education about Medications &amp; Side Effects</w:t>
            </w:r>
          </w:p>
        </w:tc>
        <w:tc>
          <w:tcPr>
            <w:tcW w:w="270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0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Brief Behavioral Interventions, Activity Scheduling, Behavioral Activation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Evidence-based Psychotherapy (e.g., PST, CBT, IPT)</w:t>
            </w:r>
          </w:p>
        </w:tc>
        <w:tc>
          <w:tcPr>
            <w:tcW w:w="270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</w:tbl>
    <w:p w:rsidR="006F2E6A" w:rsidRDefault="006F2E6A"/>
    <w:tbl>
      <w:tblPr>
        <w:tblStyle w:val="a0"/>
        <w:tblW w:w="14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7"/>
        <w:gridCol w:w="2700"/>
        <w:gridCol w:w="3780"/>
        <w:gridCol w:w="1980"/>
        <w:gridCol w:w="2377"/>
      </w:tblGrid>
      <w:tr w:rsidR="00873507">
        <w:trPr>
          <w:trHeight w:val="280"/>
          <w:jc w:val="center"/>
        </w:trPr>
        <w:tc>
          <w:tcPr>
            <w:tcW w:w="14654" w:type="dxa"/>
            <w:gridSpan w:val="5"/>
            <w:shd w:val="clear" w:color="auto" w:fill="BA3F16"/>
            <w:vAlign w:val="center"/>
          </w:tcPr>
          <w:p w:rsidR="00873507" w:rsidRDefault="006F2E6A">
            <w:pPr>
              <w:spacing w:after="0" w:line="240" w:lineRule="auto"/>
              <w:ind w:left="-43" w:right="-72"/>
              <w:contextualSpacing w:val="0"/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INITIATE AND PROVIDE TREATMENT (CONTINUED)</w:t>
            </w:r>
          </w:p>
          <w:p w:rsidR="00873507" w:rsidRDefault="00873507">
            <w:pPr>
              <w:spacing w:after="0" w:line="240" w:lineRule="auto"/>
              <w:ind w:left="-43" w:right="-72"/>
              <w:contextualSpacing w:val="0"/>
            </w:pPr>
          </w:p>
        </w:tc>
      </w:tr>
      <w:tr w:rsidR="00873507">
        <w:trPr>
          <w:trHeight w:val="280"/>
          <w:jc w:val="center"/>
        </w:trPr>
        <w:tc>
          <w:tcPr>
            <w:tcW w:w="3817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COLLABORATIVE CARE TASKS</w:t>
            </w:r>
          </w:p>
        </w:tc>
        <w:tc>
          <w:tcPr>
            <w:tcW w:w="270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WHO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/ Role</w:t>
            </w:r>
          </w:p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HOW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Process (Including handoffs / connections) &amp;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Communication Methods (e.g., EHR, in-person)</w:t>
            </w:r>
          </w:p>
        </w:tc>
        <w:tc>
          <w:tcPr>
            <w:tcW w:w="198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WHEN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patient flow and time constraints</w:t>
            </w:r>
          </w:p>
        </w:tc>
        <w:tc>
          <w:tcPr>
            <w:tcW w:w="2377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WHERE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In-clinic? Clinic location: exam room or office space? By phone? </w:t>
            </w: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Identify &amp; Treat Coexisting Medical Conditions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PCP role: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CM role: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Facilitate Referral to Specialty Care or Social Services</w:t>
            </w:r>
          </w:p>
        </w:tc>
        <w:tc>
          <w:tcPr>
            <w:tcW w:w="270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Create &amp; Support Relapse Prevention Plan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 w:rsidTr="006F2E6A">
        <w:trPr>
          <w:trHeight w:val="2843"/>
          <w:jc w:val="center"/>
        </w:trPr>
        <w:tc>
          <w:tcPr>
            <w:tcW w:w="3817" w:type="dxa"/>
            <w:shd w:val="clear" w:color="auto" w:fill="FFFFFF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Needed Organization-Level Changes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Hires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Training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Clinical Supervision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Administrative Supervision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 Resources needed</w:t>
            </w:r>
          </w:p>
        </w:tc>
        <w:tc>
          <w:tcPr>
            <w:tcW w:w="10837" w:type="dxa"/>
            <w:gridSpan w:val="4"/>
            <w:shd w:val="clear" w:color="auto" w:fill="FFFFFF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  <w:t>Notes:</w:t>
            </w:r>
          </w:p>
        </w:tc>
      </w:tr>
    </w:tbl>
    <w:p w:rsidR="00873507" w:rsidRDefault="00873507">
      <w:pPr>
        <w:spacing w:after="0" w:line="240" w:lineRule="auto"/>
      </w:pPr>
    </w:p>
    <w:p w:rsidR="006F2E6A" w:rsidRDefault="006F2E6A">
      <w:pPr>
        <w:spacing w:after="0" w:line="240" w:lineRule="auto"/>
      </w:pPr>
    </w:p>
    <w:tbl>
      <w:tblPr>
        <w:tblStyle w:val="a1"/>
        <w:tblW w:w="14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7"/>
        <w:gridCol w:w="2700"/>
        <w:gridCol w:w="3780"/>
        <w:gridCol w:w="1980"/>
        <w:gridCol w:w="2377"/>
      </w:tblGrid>
      <w:tr w:rsidR="00873507">
        <w:trPr>
          <w:trHeight w:val="280"/>
          <w:jc w:val="center"/>
        </w:trPr>
        <w:tc>
          <w:tcPr>
            <w:tcW w:w="14654" w:type="dxa"/>
            <w:gridSpan w:val="5"/>
            <w:shd w:val="clear" w:color="auto" w:fill="BA3F16"/>
            <w:vAlign w:val="center"/>
          </w:tcPr>
          <w:p w:rsidR="00873507" w:rsidRDefault="006F2E6A">
            <w:pPr>
              <w:spacing w:after="0" w:line="240" w:lineRule="auto"/>
              <w:ind w:left="-43" w:right="-72"/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TRACK TREATMENT OUTCOMES</w:t>
            </w:r>
          </w:p>
          <w:p w:rsidR="00873507" w:rsidRDefault="00873507">
            <w:pPr>
              <w:spacing w:after="0" w:line="240" w:lineRule="auto"/>
              <w:ind w:left="-43" w:right="-72"/>
              <w:contextualSpacing w:val="0"/>
            </w:pPr>
          </w:p>
        </w:tc>
      </w:tr>
      <w:tr w:rsidR="00873507">
        <w:trPr>
          <w:trHeight w:val="280"/>
          <w:jc w:val="center"/>
        </w:trPr>
        <w:tc>
          <w:tcPr>
            <w:tcW w:w="3817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COLLABORATIVE CARE TASKS</w:t>
            </w:r>
          </w:p>
        </w:tc>
        <w:tc>
          <w:tcPr>
            <w:tcW w:w="270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WHO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/ Role</w:t>
            </w:r>
          </w:p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HOW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Process (Including handoffs / connections) &amp;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Communication Methods (e.g., EHR, in-person)</w:t>
            </w:r>
          </w:p>
        </w:tc>
        <w:tc>
          <w:tcPr>
            <w:tcW w:w="198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WHEN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patient flow and time constraints</w:t>
            </w:r>
          </w:p>
        </w:tc>
        <w:tc>
          <w:tcPr>
            <w:tcW w:w="2377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WHERE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In-clinic? Clinic location: exam room or office space? By phone?</w:t>
            </w: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Track Treatment Engagement and Outcomes using Registry</w:t>
            </w:r>
          </w:p>
        </w:tc>
        <w:tc>
          <w:tcPr>
            <w:tcW w:w="270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Reach out to Patients who are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Disengaged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Regularly Track Patients’ Symptoms with Measurement Tool (e.g., PHQ-9)</w:t>
            </w:r>
          </w:p>
        </w:tc>
        <w:tc>
          <w:tcPr>
            <w:tcW w:w="270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Track Medication Side Effects &amp; Concerns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Track Outcome of Referrals &amp; Other Treatments</w:t>
            </w:r>
          </w:p>
        </w:tc>
        <w:tc>
          <w:tcPr>
            <w:tcW w:w="270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860"/>
          <w:jc w:val="center"/>
        </w:trPr>
        <w:tc>
          <w:tcPr>
            <w:tcW w:w="3817" w:type="dxa"/>
            <w:shd w:val="clear" w:color="auto" w:fill="FFFFFF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Needed Organization-Level Changes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Hires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Training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Clinical Supervision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Administrative Supervision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 Resources needed</w:t>
            </w:r>
          </w:p>
        </w:tc>
        <w:tc>
          <w:tcPr>
            <w:tcW w:w="10837" w:type="dxa"/>
            <w:gridSpan w:val="4"/>
            <w:shd w:val="clear" w:color="auto" w:fill="FFFFFF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  <w:t>Notes:</w:t>
            </w:r>
          </w:p>
        </w:tc>
      </w:tr>
    </w:tbl>
    <w:p w:rsidR="00873507" w:rsidRDefault="00873507">
      <w:pPr>
        <w:spacing w:after="0" w:line="240" w:lineRule="auto"/>
      </w:pPr>
    </w:p>
    <w:p w:rsidR="00873507" w:rsidRDefault="00873507">
      <w:pPr>
        <w:spacing w:after="0" w:line="240" w:lineRule="auto"/>
      </w:pPr>
    </w:p>
    <w:p w:rsidR="006F2E6A" w:rsidRDefault="006F2E6A">
      <w:pPr>
        <w:spacing w:after="0" w:line="240" w:lineRule="auto"/>
      </w:pPr>
    </w:p>
    <w:tbl>
      <w:tblPr>
        <w:tblStyle w:val="a2"/>
        <w:tblW w:w="14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7"/>
        <w:gridCol w:w="2700"/>
        <w:gridCol w:w="3780"/>
        <w:gridCol w:w="1980"/>
        <w:gridCol w:w="2377"/>
      </w:tblGrid>
      <w:tr w:rsidR="00873507">
        <w:trPr>
          <w:trHeight w:val="280"/>
          <w:jc w:val="center"/>
        </w:trPr>
        <w:tc>
          <w:tcPr>
            <w:tcW w:w="14654" w:type="dxa"/>
            <w:gridSpan w:val="5"/>
            <w:shd w:val="clear" w:color="auto" w:fill="BA3F16"/>
            <w:vAlign w:val="center"/>
          </w:tcPr>
          <w:p w:rsidR="00873507" w:rsidRDefault="006F2E6A">
            <w:pPr>
              <w:spacing w:after="0" w:line="240" w:lineRule="auto"/>
              <w:ind w:left="-43" w:right="-72"/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PROACTIVELY ADJUST TREATMENT IF PATIENTS ARE NOT RESPONDING</w:t>
            </w:r>
          </w:p>
          <w:p w:rsidR="00873507" w:rsidRDefault="00873507">
            <w:pPr>
              <w:spacing w:after="0" w:line="240" w:lineRule="auto"/>
              <w:ind w:left="-43" w:right="-72"/>
              <w:contextualSpacing w:val="0"/>
            </w:pPr>
          </w:p>
        </w:tc>
      </w:tr>
      <w:tr w:rsidR="00873507">
        <w:trPr>
          <w:trHeight w:val="280"/>
          <w:jc w:val="center"/>
        </w:trPr>
        <w:tc>
          <w:tcPr>
            <w:tcW w:w="3817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COLLABORATIVE CARE TASKS</w:t>
            </w:r>
          </w:p>
        </w:tc>
        <w:tc>
          <w:tcPr>
            <w:tcW w:w="270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WHO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/ Role</w:t>
            </w:r>
          </w:p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HOW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Process (Including handoffs / connections) &amp;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Communication Methods (e.g., EHR, in-person)</w:t>
            </w:r>
          </w:p>
        </w:tc>
        <w:tc>
          <w:tcPr>
            <w:tcW w:w="1980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WHEN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patient flow and time constraints</w:t>
            </w:r>
          </w:p>
        </w:tc>
        <w:tc>
          <w:tcPr>
            <w:tcW w:w="2377" w:type="dxa"/>
            <w:shd w:val="clear" w:color="auto" w:fill="F5E2DC"/>
          </w:tcPr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WHERE</w:t>
            </w:r>
          </w:p>
          <w:p w:rsidR="00873507" w:rsidRDefault="006F2E6A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In-clinic? Clinic location: exam room or office space? By phone?</w:t>
            </w: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Review Registry Frequently to Assess Need for Changes in Treatment </w:t>
            </w:r>
          </w:p>
        </w:tc>
        <w:tc>
          <w:tcPr>
            <w:tcW w:w="270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Facilitate Changes in Treatment / Treatment Plan 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E9E8D6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Participate in Regular Case Review with Psychiatric Consultant</w:t>
            </w:r>
          </w:p>
        </w:tc>
        <w:tc>
          <w:tcPr>
            <w:tcW w:w="270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E9E8D6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1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Develop Plan for Psychiatric Consultant Support for Challenging Patients (i.e. in-person, phone, telepsychiatry)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873507" w:rsidRDefault="00873507">
            <w:pPr>
              <w:spacing w:after="0" w:line="240" w:lineRule="auto"/>
              <w:contextualSpacing w:val="0"/>
            </w:pPr>
          </w:p>
        </w:tc>
      </w:tr>
      <w:tr w:rsidR="00873507">
        <w:trPr>
          <w:trHeight w:val="1840"/>
          <w:jc w:val="center"/>
        </w:trPr>
        <w:tc>
          <w:tcPr>
            <w:tcW w:w="3817" w:type="dxa"/>
            <w:shd w:val="clear" w:color="auto" w:fill="FFFFFF"/>
          </w:tcPr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Needed Organization-Level Changes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Hires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Training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Clinical Supervision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Administrative Supervision</w:t>
            </w:r>
          </w:p>
          <w:p w:rsidR="00873507" w:rsidRDefault="006F2E6A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 Resources needed</w:t>
            </w:r>
          </w:p>
        </w:tc>
        <w:tc>
          <w:tcPr>
            <w:tcW w:w="10837" w:type="dxa"/>
            <w:gridSpan w:val="4"/>
            <w:shd w:val="clear" w:color="auto" w:fill="FFFFFF"/>
          </w:tcPr>
          <w:p w:rsidR="00873507" w:rsidRDefault="006F2E6A">
            <w:pP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  <w:t>Notes:</w:t>
            </w:r>
          </w:p>
          <w:p w:rsidR="006F2E6A" w:rsidRDefault="006F2E6A">
            <w:pP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</w:pPr>
          </w:p>
          <w:p w:rsidR="006F2E6A" w:rsidRDefault="006F2E6A">
            <w:pP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</w:pPr>
          </w:p>
          <w:p w:rsidR="006F2E6A" w:rsidRDefault="006F2E6A">
            <w:pP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</w:pPr>
          </w:p>
          <w:p w:rsidR="006F2E6A" w:rsidRDefault="006F2E6A">
            <w:pP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</w:pPr>
          </w:p>
          <w:p w:rsidR="006F2E6A" w:rsidRDefault="006F2E6A">
            <w:pP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</w:pPr>
          </w:p>
          <w:p w:rsidR="006F2E6A" w:rsidRDefault="006F2E6A">
            <w:pP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</w:pPr>
          </w:p>
          <w:p w:rsidR="006F2E6A" w:rsidRDefault="006F2E6A">
            <w:pP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</w:pPr>
          </w:p>
          <w:p w:rsidR="006F2E6A" w:rsidRDefault="006F2E6A">
            <w:pP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</w:pPr>
          </w:p>
          <w:p w:rsidR="006F2E6A" w:rsidRDefault="006F2E6A">
            <w:pP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</w:pPr>
          </w:p>
          <w:p w:rsidR="006F2E6A" w:rsidRDefault="006F2E6A">
            <w:pPr>
              <w:spacing w:after="0" w:line="240" w:lineRule="auto"/>
              <w:contextualSpacing w:val="0"/>
            </w:pPr>
          </w:p>
        </w:tc>
      </w:tr>
    </w:tbl>
    <w:p w:rsidR="00873507" w:rsidRDefault="00873507">
      <w:pPr>
        <w:spacing w:after="0" w:line="240" w:lineRule="auto"/>
      </w:pPr>
    </w:p>
    <w:sectPr w:rsidR="00873507" w:rsidSect="006F2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170" w:right="720" w:bottom="720" w:left="720" w:header="0" w:footer="1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68" w:rsidRDefault="006F2E6A">
      <w:pPr>
        <w:spacing w:after="0" w:line="240" w:lineRule="auto"/>
      </w:pPr>
      <w:r>
        <w:separator/>
      </w:r>
    </w:p>
  </w:endnote>
  <w:endnote w:type="continuationSeparator" w:id="0">
    <w:p w:rsidR="003F3468" w:rsidRDefault="006F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6A" w:rsidRDefault="00585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07" w:rsidRDefault="006F2E6A">
    <w:pPr>
      <w:tabs>
        <w:tab w:val="right" w:pos="14400"/>
      </w:tabs>
      <w:spacing w:after="542" w:line="240" w:lineRule="auto"/>
    </w:pPr>
    <w:r>
      <w:rPr>
        <w:rFonts w:ascii="Arial Narrow" w:eastAsia="Arial Narrow" w:hAnsi="Arial Narrow" w:cs="Arial Narrow"/>
        <w:color w:val="808080"/>
      </w:rPr>
      <w:t>©2017 University of Washington – AIMS Center http://uwaims.org</w:t>
    </w:r>
    <w:r>
      <w:rPr>
        <w:rFonts w:ascii="Arial Narrow" w:eastAsia="Arial Narrow" w:hAnsi="Arial Narrow" w:cs="Arial Narrow"/>
        <w:color w:val="808080"/>
      </w:rPr>
      <w:tab/>
    </w:r>
    <w:r>
      <w:rPr>
        <w:rFonts w:ascii="Arial Narrow" w:eastAsia="Arial Narrow" w:hAnsi="Arial Narrow" w:cs="Arial Narrow"/>
        <w:b/>
        <w:color w:val="BA3F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58546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07" w:rsidRDefault="006F2E6A">
    <w:pPr>
      <w:tabs>
        <w:tab w:val="right" w:pos="14400"/>
      </w:tabs>
      <w:spacing w:after="542" w:line="240" w:lineRule="auto"/>
    </w:pPr>
    <w:r>
      <w:rPr>
        <w:rFonts w:ascii="Arial Narrow" w:eastAsia="Arial Narrow" w:hAnsi="Arial Narrow" w:cs="Arial Narrow"/>
        <w:color w:val="808080"/>
      </w:rPr>
      <w:t>©2017 University of Washington – AIMS Center http://uwaims.org</w:t>
    </w:r>
    <w:r w:rsidR="0058546A">
      <w:rPr>
        <w:rFonts w:ascii="Arial Narrow" w:eastAsia="Arial Narrow" w:hAnsi="Arial Narrow" w:cs="Arial Narrow"/>
        <w:color w:val="808080"/>
      </w:rPr>
      <w:t xml:space="preserve">       Last updated 2/7/2017</w:t>
    </w:r>
    <w:bookmarkStart w:id="0" w:name="_GoBack"/>
    <w:bookmarkEnd w:id="0"/>
    <w:r>
      <w:rPr>
        <w:rFonts w:ascii="Arial Narrow" w:eastAsia="Arial Narrow" w:hAnsi="Arial Narrow" w:cs="Arial Narrow"/>
        <w:color w:val="808080"/>
      </w:rPr>
      <w:tab/>
    </w:r>
    <w:r>
      <w:rPr>
        <w:rFonts w:ascii="Arial Narrow" w:eastAsia="Arial Narrow" w:hAnsi="Arial Narrow" w:cs="Arial Narrow"/>
        <w:b/>
        <w:color w:val="BA3F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5854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68" w:rsidRDefault="006F2E6A">
      <w:pPr>
        <w:spacing w:after="0" w:line="240" w:lineRule="auto"/>
      </w:pPr>
      <w:r>
        <w:separator/>
      </w:r>
    </w:p>
  </w:footnote>
  <w:footnote w:type="continuationSeparator" w:id="0">
    <w:p w:rsidR="003F3468" w:rsidRDefault="006F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6A" w:rsidRDefault="00585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07" w:rsidRDefault="006F2E6A">
    <w:pPr>
      <w:tabs>
        <w:tab w:val="right" w:pos="14400"/>
      </w:tabs>
      <w:spacing w:before="720" w:after="0" w:line="240" w:lineRule="auto"/>
    </w:pPr>
    <w:r>
      <w:rPr>
        <w:b/>
        <w:color w:val="BA3F16"/>
        <w:sz w:val="28"/>
        <w:szCs w:val="28"/>
      </w:rPr>
      <w:t>Treatment Workflow Plan [Care managers]</w:t>
    </w:r>
    <w:r>
      <w:rPr>
        <w:b/>
        <w:color w:val="BA3F16"/>
        <w:sz w:val="28"/>
        <w:szCs w:val="28"/>
      </w:rPr>
      <w:tab/>
    </w:r>
    <w:r>
      <w:rPr>
        <w:b/>
        <w:sz w:val="28"/>
        <w:szCs w:val="28"/>
      </w:rPr>
      <w:t>Continued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07" w:rsidRDefault="006F2E6A">
    <w:pPr>
      <w:tabs>
        <w:tab w:val="center" w:pos="4680"/>
        <w:tab w:val="right" w:pos="9360"/>
      </w:tabs>
      <w:spacing w:before="720" w:after="0" w:line="240" w:lineRule="auto"/>
    </w:pPr>
    <w:r>
      <w:rPr>
        <w:b/>
        <w:color w:val="BA3F16"/>
        <w:sz w:val="28"/>
        <w:szCs w:val="28"/>
      </w:rPr>
      <w:t>Treatment Workflow Plan [Care managers]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3507"/>
    <w:rsid w:val="003F3468"/>
    <w:rsid w:val="0058546A"/>
    <w:rsid w:val="006F2E6A"/>
    <w:rsid w:val="008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6A"/>
  </w:style>
  <w:style w:type="paragraph" w:styleId="Footer">
    <w:name w:val="footer"/>
    <w:basedOn w:val="Normal"/>
    <w:link w:val="FooterChar"/>
    <w:uiPriority w:val="99"/>
    <w:unhideWhenUsed/>
    <w:rsid w:val="006F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6A"/>
  </w:style>
  <w:style w:type="paragraph" w:styleId="Footer">
    <w:name w:val="footer"/>
    <w:basedOn w:val="Normal"/>
    <w:link w:val="FooterChar"/>
    <w:uiPriority w:val="99"/>
    <w:unhideWhenUsed/>
    <w:rsid w:val="006F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Farnum, Melissa C</cp:lastModifiedBy>
  <cp:revision>3</cp:revision>
  <dcterms:created xsi:type="dcterms:W3CDTF">2017-02-05T23:57:00Z</dcterms:created>
  <dcterms:modified xsi:type="dcterms:W3CDTF">2017-02-14T00:10:00Z</dcterms:modified>
</cp:coreProperties>
</file>